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8278C" w:rsidRPr="0068278C" w:rsidTr="0068278C">
        <w:trPr>
          <w:trHeight w:val="31680"/>
          <w:jc w:val="center"/>
        </w:trPr>
        <w:tc>
          <w:tcPr>
            <w:tcW w:w="20235" w:type="dxa"/>
            <w:tcBorders>
              <w:top w:val="nil"/>
            </w:tcBorders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8278C" w:rsidRPr="0068278C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27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shd w:val="clear" w:color="auto" w:fill="20202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8278C" w:rsidRPr="0068278C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202020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68278C" w:rsidRPr="0068278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p w:rsidR="0068278C" w:rsidRPr="0068278C" w:rsidRDefault="0068278C" w:rsidP="0068278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68278C" w:rsidRPr="0068278C" w:rsidRDefault="0068278C" w:rsidP="0068278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8278C" w:rsidRPr="0068278C" w:rsidRDefault="0068278C" w:rsidP="006827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8278C" w:rsidRPr="0068278C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600" w:type="dxa"/>
                    <w:right w:w="0" w:type="dxa"/>
                  </w:tcMar>
                  <w:hideMark/>
                </w:tcPr>
                <w:tbl>
                  <w:tblPr>
                    <w:tblW w:w="93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8278C" w:rsidRPr="0068278C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8278C" w:rsidRPr="0068278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8278C" w:rsidRPr="0068278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8700" w:type="dxa"/>
                                      <w:jc w:val="center"/>
                                      <w:tblBorders>
                                        <w:top w:val="single" w:sz="12" w:space="0" w:color="202020"/>
                                        <w:left w:val="single" w:sz="12" w:space="0" w:color="202020"/>
                                        <w:right w:val="single" w:sz="12" w:space="0" w:color="202020"/>
                                      </w:tblBorders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68278C" w:rsidRPr="0068278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13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750" w:lineRule="atLeast"/>
                                                        <w:jc w:val="center"/>
                                                        <w:outlineLvl w:val="0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202020"/>
                                                          <w:spacing w:val="75"/>
                                                          <w:kern w:val="36"/>
                                                          <w:sz w:val="60"/>
                                                          <w:szCs w:val="60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202020"/>
                                                          <w:spacing w:val="75"/>
                                                          <w:kern w:val="36"/>
                                                          <w:sz w:val="60"/>
                                                          <w:szCs w:val="60"/>
                                                          <w:lang w:eastAsia="cs-CZ"/>
                                                        </w:rPr>
                                                        <w:t>TISKOVÁ ZPRÁVA</w:t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488" w:lineRule="atLeast"/>
                                                        <w:jc w:val="center"/>
                                                        <w:outlineLvl w:val="1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202020"/>
                                                          <w:spacing w:val="15"/>
                                                          <w:sz w:val="39"/>
                                                          <w:szCs w:val="39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202020"/>
                                                          <w:spacing w:val="15"/>
                                                          <w:sz w:val="39"/>
                                                          <w:szCs w:val="39"/>
                                                          <w:lang w:eastAsia="cs-CZ"/>
                                                        </w:rPr>
                                                        <w:t>OSTRAVA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13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278C" w:rsidRPr="0068278C" w:rsidRDefault="0068278C" w:rsidP="006827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68278C" w:rsidRPr="0068278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8278C" w:rsidRPr="0068278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Borders>
                                        <w:top w:val="single" w:sz="12" w:space="0" w:color="202020"/>
                                        <w:left w:val="single" w:sz="12" w:space="0" w:color="202020"/>
                                        <w:bottom w:val="single" w:sz="12" w:space="0" w:color="202020"/>
                                        <w:right w:val="single" w:sz="12" w:space="0" w:color="202020"/>
                                      </w:tblBorders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8278C" w:rsidRPr="0068278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3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135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135" w:type="dxa"/>
                                                        <w:bottom w:w="0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5353050" cy="1981200"/>
                                                            <wp:effectExtent l="0" t="0" r="0" b="0"/>
                                                            <wp:docPr id="20" name="Obrázek 20" descr="https://gallery.mailchimp.com/27e935ac88fbcb75a6f315a13/images/97ab8583-751a-40a8-886c-703c6cc0a1c6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 descr="https://gallery.mailchimp.com/27e935ac88fbcb75a6f315a13/images/97ab8583-751a-40a8-886c-703c6cc0a1c6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353050" cy="1981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3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278C" w:rsidRPr="0068278C" w:rsidRDefault="0068278C" w:rsidP="006827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68278C" w:rsidRPr="0068278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0"/>
                                <w:gridCol w:w="8730"/>
                                <w:gridCol w:w="150"/>
                              </w:tblGrid>
                              <w:tr w:rsidR="0068278C" w:rsidRPr="0068278C">
                                <w:trPr>
                                  <w:jc w:val="center"/>
                                </w:trPr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68278C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95250" cy="95250"/>
                                          <wp:effectExtent l="0" t="0" r="0" b="0"/>
                                          <wp:docPr id="19" name="Obrázek 19" descr="https://gallery.mailchimp.com/27aac8a65e64c994c4416d6b8/images/bstl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gallery.mailchimp.com/27aac8a65e64c994c4416d6b8/images/bstl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 w:val="restar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68278C" w:rsidRPr="0068278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8700" w:type="dxa"/>
                                            <w:jc w:val="center"/>
                                            <w:tblBorders>
                                              <w:top w:val="single" w:sz="12" w:space="0" w:color="202020"/>
                                              <w:left w:val="single" w:sz="12" w:space="0" w:color="202020"/>
                                              <w:bottom w:val="single" w:sz="12" w:space="0" w:color="202020"/>
                                              <w:right w:val="single" w:sz="12" w:space="0" w:color="202020"/>
                                            </w:tblBorders>
                                            <w:shd w:val="clear" w:color="auto" w:fill="FFFFFF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68278C" w:rsidRPr="0068278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135" w:type="dxa"/>
                                                        <w:bottom w:w="135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400"/>
                                                      </w:tblGrid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135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5162550" cy="3429000"/>
                                                                  <wp:effectExtent l="0" t="0" r="0" b="0"/>
                                                                  <wp:docPr id="18" name="Obrázek 18" descr="https://gallery.mailchimp.com/27e935ac88fbcb75a6f315a13/images/9f551c02-c9ef-423a-8c63-17593ab99c25.jpg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" descr="https://gallery.mailchimp.com/27e935ac88fbcb75a6f315a13/images/9f551c02-c9ef-423a-8c63-17593ab99c25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162550" cy="3429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8130" w:type="dxa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Začátek XV. Mezinárodního festivalu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outdoorových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filmů skupiny ČEZ v roce 2017 se nezadržitelně blíží. Ano, letos slavíme už patnácté jubileum! Začínáme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6. října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 na tradičním místě, tedy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v Domě kultury města </w:t>
                                                            </w:r>
                                                            <w:proofErr w:type="spellStart"/>
                                                            <w:proofErr w:type="gram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Ostravy.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Novinkou</w:t>
                                                            </w:r>
                                                            <w:proofErr w:type="spellEnd"/>
                                                            <w:proofErr w:type="gram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je však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kino Luna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, kam se festival přesune 16. října. Poslední ostravskou zastávkou bude od 2. do 3. listopadu další již tradiční </w:t>
                                                            </w:r>
                                                            <w:proofErr w:type="spellStart"/>
                                                            <w:proofErr w:type="gram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místo,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kino</w:t>
                                                            </w:r>
                                                            <w:proofErr w:type="spellEnd"/>
                                                            <w:proofErr w:type="gram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Retrostar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v Polance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135" w:type="dxa"/>
                                                        <w:bottom w:w="135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130"/>
                                                      </w:tblGrid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135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990850" cy="1990725"/>
                                                                  <wp:effectExtent l="0" t="0" r="0" b="9525"/>
                                                                  <wp:docPr id="17" name="Obrázek 17" descr="https://gallery.mailchimp.com/27e935ac88fbcb75a6f315a13/images/8c82bdb2-33ec-44ef-8b15-f815064bfc32.jpg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 descr="https://gallery.mailchimp.com/27e935ac88fbcb75a6f315a13/images/8c82bdb2-33ec-44ef-8b15-f815064bfc32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990850" cy="19907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8130" w:type="dxa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Ředitel festivalu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Jiří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Kráčalík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 symbolicky zahájí sérii besed v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Komorním klubu KZOJ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26. 9. v 18 hodin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 a uvede komponovaný pořad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Špicberky - 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lastRenderedPageBreak/>
                                                              <w:t>Země věčného ledu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 ze své loňské expedice. Účastníci se mohou těšit na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treking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v arktické oblasti, brody přes potoky s třístupňovou vodou, putování po ledovcích i arktické tundře, poznání místní fauny a flóry a seznámení s místní historií a současností z nejsevernější trvale obydlené části světa.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70" w:type="dxa"/>
                                                        <w:left w:w="270" w:type="dxa"/>
                                                        <w:bottom w:w="270" w:type="dxa"/>
                                                        <w:right w:w="27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Borders>
                                                          <w:top w:val="inset" w:sz="12" w:space="0" w:color="EAEAEA"/>
                                                        </w:tblBorders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130"/>
                                                      </w:tblGrid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135" w:type="dxa"/>
                                                        <w:bottom w:w="135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400"/>
                                                      </w:tblGrid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8130" w:type="dxa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Na úvodní besedu naváží hned čtyři další zajímavé besedy, které jsme pro návštěvníky festivalu přichystali ve spolupráci s 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Domem Knihy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Knihcentrum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.</w:t>
                                                            </w:r>
                                                          </w:p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Klára Kolouchová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 (hlavní host loňského festivalu) povypráví 2. 10. v 18:00 nejen o svém loňském pokusu o výstup na K2.</w:t>
                                                            </w:r>
                                                          </w:p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Marek Šimíček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 uvede 3. 10. v 18:00 besedu s názvem Moře sladké vody, 1500 kilometrů na nafukovacím kajaku po Bajkalu a okolních řekách.</w:t>
                                                            </w:r>
                                                          </w:p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Pavel Hamza</w:t>
                                                            </w: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 přichystal besedu s názvem Tam, na konci cesty je pole s hvězdami. O legendární, osm set kilometrů dlouhé, měsíc trvající, Svatojakubské poutní cestě z Francie, severním Španělskem do </w:t>
                                                            </w:r>
                                                            <w:proofErr w:type="gram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Santiago</w:t>
                                                            </w:r>
                                                            <w:proofErr w:type="gram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de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Compostella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k hrobu svatého Jakuba a dál až na konec Evropy (4. 10. v 18:00).</w:t>
                                                            </w:r>
                                                          </w:p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Svaťa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Božák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 zakončí doprovodný program v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Knihcentru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5. 10. v 18:00 besedou o jednom z nejnáročnějších cyklistických závodů světa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Race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Across</w:t>
                                                            </w:r>
                                                            <w:proofErr w:type="spell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America 2017. 3000 mil v sedle kola, od západního pobřeží na východní. 12 dní časový limit, jízda nonstop s minimem spánku…</w:t>
                                                            </w:r>
                                                          </w:p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before="150" w:after="150" w:line="360" w:lineRule="atLeast"/>
                                                              <w:jc w:val="both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Účastníci doprovodných programů obdrží poukazy 1+1 ZDARMA na program zahájení </w:t>
                                                            </w:r>
                                                            <w:proofErr w:type="gramStart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>6.10. a voucher</w:t>
                                                            </w:r>
                                                            <w:proofErr w:type="gramEnd"/>
                                                            <w:r w:rsidRPr="0068278C"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/>
                                                                <w:bCs/>
                                                                <w:color w:val="40404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t xml:space="preserve"> do CDU SPORT.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135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  <w:r w:rsidRPr="0068278C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5162550" cy="7743825"/>
                                                                  <wp:effectExtent l="0" t="0" r="0" b="9525"/>
                                                                  <wp:docPr id="16" name="Obrázek 16" descr="https://gallery.mailchimp.com/27e935ac88fbcb75a6f315a13/images/6b4f083b-8fcd-40df-84f9-0cfa4466d3f7.jpg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5" descr="https://gallery.mailchimp.com/27e935ac88fbcb75a6f315a13/images/6b4f083b-8fcd-40df-84f9-0cfa4466d3f7.jp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8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162550" cy="77438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70" w:type="dxa"/>
                                                        <w:left w:w="270" w:type="dxa"/>
                                                        <w:bottom w:w="270" w:type="dxa"/>
                                                        <w:right w:w="27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130"/>
                                                      </w:tblGrid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70" w:type="dxa"/>
                                                        <w:left w:w="270" w:type="dxa"/>
                                                        <w:bottom w:w="270" w:type="dxa"/>
                                                        <w:right w:w="27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130"/>
                                                      </w:tblGrid>
                                                      <w:tr w:rsidR="0068278C" w:rsidRPr="0068278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68278C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95250" cy="95250"/>
                                          <wp:effectExtent l="0" t="0" r="0" b="0"/>
                                          <wp:docPr id="15" name="Obrázek 15" descr="https://gallery.mailchimp.com/27aac8a65e64c994c4416d6b8/images/bst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27aac8a65e64c994c4416d6b8/images/bstr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68278C" w:rsidRPr="0068278C">
                                <w:trPr>
                                  <w:jc w:val="center"/>
                                </w:trPr>
                                <w:tc>
                                  <w:tcPr>
                                    <w:tcW w:w="150" w:type="dxa"/>
                                    <w:vAlign w:val="bottom"/>
                                    <w:hideMark/>
                                  </w:tcPr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68278C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95250" cy="95250"/>
                                          <wp:effectExtent l="0" t="0" r="0" b="0"/>
                                          <wp:docPr id="14" name="Obrázek 14" descr="https://gallery.mailchimp.com/27aac8a65e64c994c4416d6b8/images/bsbl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27aac8a65e64c994c4416d6b8/images/bsbl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" w:type="dxa"/>
                                    <w:vAlign w:val="bottom"/>
                                    <w:hideMark/>
                                  </w:tcPr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68278C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95250" cy="95250"/>
                                          <wp:effectExtent l="0" t="0" r="0" b="0"/>
                                          <wp:docPr id="13" name="Obrázek 13" descr="https://gallery.mailchimp.com/27aac8a65e64c994c4416d6b8/images/bsbr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gallery.mailchimp.com/27aac8a65e64c994c4416d6b8/images/bsbr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68278C" w:rsidRPr="0068278C" w:rsidRDefault="0068278C" w:rsidP="006827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68278C" w:rsidRPr="0068278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Borders>
                                  <w:top w:val="single" w:sz="12" w:space="0" w:color="202020"/>
                                  <w:left w:val="single" w:sz="12" w:space="0" w:color="202020"/>
                                  <w:bottom w:val="single" w:sz="12" w:space="0" w:color="202020"/>
                                  <w:right w:val="single" w:sz="12" w:space="0" w:color="202020"/>
                                </w:tblBorders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42"/>
                              </w:tblGrid>
                              <w:tr w:rsidR="0068278C" w:rsidRPr="0068278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1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338" w:lineRule="atLeast"/>
                                                  <w:jc w:val="center"/>
                                                  <w:outlineLvl w:val="3"/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pacing w:val="15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pacing w:val="15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SLAVNOSTNÍ ZAHÁJENÍ FESTIVALU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1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404040"/>
                                                  <w:tblCellMar>
                                                    <w:top w:w="270" w:type="dxa"/>
                                                    <w:left w:w="270" w:type="dxa"/>
                                                    <w:bottom w:w="270" w:type="dxa"/>
                                                    <w:right w:w="27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72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404040"/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315" w:lineRule="atLeast"/>
                                                        <w:jc w:val="both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Ve vestibulu Domu kultury města Ostravy bude pro návštěvníky od 6. října také otevřena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 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výstavaMiloše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Brunnera – Z Vysočiny do celého světa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. Miloš Brunner - filmař, fotograf, cestovatel. Navštívil řadu zemí světa /Havaj, Aljašku, Tahiti, Mexiko, Nový Zéland, Nepál, Tiber, Madagaskar a další/. Za svou tvorbu obdržel řadu ocenění. Vernisáž se uskuteční 6. října v 17 hodin. Výstava potrvá do 30. října 2017.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br/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br/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noProof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5753100" cy="3219450"/>
                                                            <wp:effectExtent l="0" t="0" r="0" b="0"/>
                                                            <wp:docPr id="12" name="Obrázek 12" descr="https://gallery.mailchimp.com/27e935ac88fbcb75a6f315a13/_compresseds/27437345-460c-4412-98e0-6ac22d60b95d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9" descr="https://gallery.mailchimp.com/27e935ac88fbcb75a6f315a13/_compresseds/27437345-460c-4412-98e0-6ac22d60b95d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2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753100" cy="32194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shd w:val="clear" w:color="auto" w:fill="40404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5353050" cy="3009900"/>
                                                      <wp:effectExtent l="0" t="0" r="0" b="0"/>
                                                      <wp:docPr id="11" name="Obrázek 11" descr="https://gallery.mailchimp.com/video_thumbnails_new/3e4f0cb490e6945bc6a82804155fb215.png">
                                                        <a:hlinkClick xmlns:a="http://schemas.openxmlformats.org/drawingml/2006/main" r:id="rId13" tgtFrame="&quot;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 descr="https://gallery.mailchimp.com/video_thumbnails_new/3e4f0cb490e6945bc6a82804155fb215.png">
                                                                <a:hlinkClick r:id="rId13" tgtFrame="&quot;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353050" cy="30099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68278C" w:rsidRPr="0068278C">
                                            <w:tc>
                                              <w:tcPr>
                                                <w:tcW w:w="8160" w:type="dxa"/>
                                                <w:shd w:val="clear" w:color="auto" w:fill="404040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315" w:lineRule="atLeast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  <w:t xml:space="preserve">Pozvánka na XV. Mezinárodní festival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  <w:t>outdoorových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  <w:t xml:space="preserve"> filmů 2017 skupiny ČEZ Arnošt Petráček (MFOF)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1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Od 18 hodin se v divadelním sále DKMO uskuteční slavnostní zahájení festivalu, jehož součástí bude bohatý kulturní program s vystoupením účinkujících a hostů festivalu: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Art-rocková kapela Kazachstán</w:t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- rocková hudba ovlivněná érou kapel sedmdesátých let i zvukem nejrůznějších píšťal a dalších akustických nástrojů. Je to hudba ovlivněná krajinou Beskyd, ale i niterných pocitů člověka v básních a textech Jaroslava Žily. Kazachstán jsou plochy tónů a slov, snažící se vyprávět příběhy.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Taneční duo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Hybrids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Crew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 - Patrick Ulman a Zdeněk Kremláček. Duo se začalo formovat na Janáčkově konzervatoři v Ostravě, kde oba studovali obor Tanec. Mezi jejich úspěchy patří několik titulů mistrů České Republiky v Electric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Boogie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. Mistři Evropy a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vícemistři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světa v Electric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Boogie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, finalisté televizní show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Talentmánie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2010. Momentálně finalisté německé televizní show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Das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Supertalent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noProof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371725" cy="2019300"/>
                                                      <wp:effectExtent l="0" t="0" r="9525" b="0"/>
                                                      <wp:docPr id="10" name="Obrázek 10" descr="https://gallery.mailchimp.com/27e935ac88fbcb75a6f315a13/images/8a8478fb-137c-47bf-bc57-1705cb668169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 descr="https://gallery.mailchimp.com/27e935ac88fbcb75a6f315a13/images/8a8478fb-137c-47bf-bc57-1705cb668169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71725" cy="20193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Otto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Krajňák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 - čestný host festivalu, ročník 1925! Jeden z nejaktivnějších současných lyžařských závodníků této planety! Bývalý čs. reprezentant ve sjezdovém lyžování. Trenér čs. juniorské reprezentace. V r. 1997 začíná jeho veteránská FIS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Masters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závodní kariéra, která trvá do současnosti. Trojnásobný Mistr světa FIS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Masters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, držitel velkého křišťálového globu - celkové vítězství Světového poháru 2017.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noProof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286000" cy="2162175"/>
                                                      <wp:effectExtent l="0" t="0" r="0" b="9525"/>
                                                      <wp:docPr id="9" name="Obrázek 9" descr="https://gallery.mailchimp.com/27e935ac88fbcb75a6f315a13/images/f4bf9e6a-5a58-427e-85af-3195adb52d09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" descr="https://gallery.mailchimp.com/27e935ac88fbcb75a6f315a13/images/f4bf9e6a-5a58-427e-85af-3195adb52d09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0" cy="21621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Arnošt Petráček</w:t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 – hlavní host festivalu. Český paralympijský plavec. Do současné doby se mu podařilo vytvořit pět světových a osm evropských rekordů. Je mistrem světa na trati 50m motýlek, jak na krátkém bazénu, tak i na 50m bazénu. Dvojnásobný mistr Evropy na tratích 50m motýlek. Z brazilského Ria de </w:t>
                                                </w:r>
                                                <w:proofErr w:type="spellStart"/>
                                                <w:proofErr w:type="gram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Janeira</w:t>
                                                </w:r>
                                                <w:proofErr w:type="spellEnd"/>
                                                <w:proofErr w:type="gram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si v </w:t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lastRenderedPageBreak/>
                                                  <w:t>roce 2016 přivezl zlatou paralympijskou medaili ze závodu na 50m znak. Za loňský rok obdržel ocenění Nejlepší handicapovaný sportovec roku.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br/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Svaťa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Božák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 - cyklistický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ultramaratonec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. Jako první Čech letos už podruhé úspěšně dokončil jeden z nejnáročnějších cyklistických závodů světa,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Race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Across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 xml:space="preserve"> Amerika (RAAM). Za necelých 11 dní ujel téměř 5000 kilometrů, projel celou Severní Ameriku od západního pobřeží na východní.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before="150" w:after="15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Miloš Brunner</w:t>
                                                </w: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- filmař, fotograf, cestovatel. Navštívil řadu zemí světa /Havaj, Aljašku, Tahiti, Mexiko, Nový Zéland, Nepál, Tiber, Madagaskar a další/. Za svou tvorbu obdržel řadu ocenění. Film ODILE - Z Madagaskaru do moravské domácnosti uvede na 15. MFOF jako světovou premiéru.</w:t>
                                                </w:r>
                                              </w:p>
                                              <w:p w:rsidR="0068278C" w:rsidRPr="0068278C" w:rsidRDefault="0068278C" w:rsidP="0068278C">
                                                <w:pPr>
                                                  <w:spacing w:after="0" w:line="405" w:lineRule="atLeast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  <w:sz w:val="27"/>
                                                    <w:szCs w:val="27"/>
                                                    <w:lang w:eastAsia="cs-CZ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1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404040"/>
                                                  <w:tblCellMar>
                                                    <w:top w:w="270" w:type="dxa"/>
                                                    <w:left w:w="270" w:type="dxa"/>
                                                    <w:bottom w:w="270" w:type="dxa"/>
                                                    <w:right w:w="27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72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404040"/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before="150" w:after="150" w:line="315" w:lineRule="atLeast"/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Dům kultury města Ostravy uvede jako jediné místo v České Republice i na Slovensku všechny letošní festivalové filmy. Můžete se těšit na sto dvacet osm snímků z dvaceti sedmi zemí světa. Jejich profily už byly zveřejněny na našem webu </w:t>
                                                      </w:r>
                                                      <w:hyperlink r:id="rId17" w:history="1">
                                                        <w:r w:rsidRPr="0068278C">
                                                          <w:rPr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  <w:lang w:eastAsia="cs-CZ"/>
                                                          </w:rPr>
                                                          <w:t>www.outdoorfilms.cz</w:t>
                                                        </w:r>
                                                      </w:hyperlink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.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 Ke každému ze soutěžních filmů najdete krátký popis, několik fotek a u řady z nich i trailer. Mezi nimi i strhující trailer na jednu z letošních světových premiér na festivalu. Film 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Petra Jana Juračky – K2. Klára. Krásno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before="150" w:after="150" w:line="315" w:lineRule="atLeast"/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Diváci se mohou těšit na další film Pavola Barabáše s názvem Sloboda pod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Nákladom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, nebo na film Živé moře (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Sea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of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Life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) o alarmujícím stavu dnešních světových moří.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br/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lastRenderedPageBreak/>
                                                        <w:br/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noProof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5715000" cy="3209925"/>
                                                            <wp:effectExtent l="0" t="0" r="0" b="9525"/>
                                                            <wp:docPr id="8" name="Obrázek 8" descr="https://gallery.mailchimp.com/27e935ac88fbcb75a6f315a13/images/ea6a75ff-545c-4ba6-a182-aeb896eaec38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" descr="https://gallery.mailchimp.com/27e935ac88fbcb75a6f315a13/images/ea6a75ff-545c-4ba6-a182-aeb896eaec38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715000" cy="32099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before="150" w:after="150" w:line="315" w:lineRule="atLeast"/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Velmi silný je i snímek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 K2 Dotknout se oblohy (K2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Touching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the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Sky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)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. V létě roku 1986 zemřelo na K2 třináct horolezců. Po třiceti letech se děti zemřelých horolezců vrací na místo.</w:t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before="150" w:after="150" w:line="315" w:lineRule="atLeast"/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Za kategorii vodních sportovních filmů </w:t>
                                                      </w:r>
                                                      <w:proofErr w:type="gram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zmiňme</w:t>
                                                      </w:r>
                                                      <w:proofErr w:type="gram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film </w:t>
                                                      </w:r>
                                                      <w:proofErr w:type="gram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Vyber</w:t>
                                                      </w:r>
                                                      <w:proofErr w:type="gram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si svou vlnu (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Choose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your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wave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)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. Jedinečný dokumentární projekt, sledující příběhy lidí, pro které je surfing cesta, která jim změnila život.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br/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noProof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5715000" cy="2371725"/>
                                                            <wp:effectExtent l="0" t="0" r="0" b="9525"/>
                                                            <wp:docPr id="7" name="Obrázek 7" descr="https://gallery.mailchimp.com/27e935ac88fbcb75a6f315a13/images/4753a732-a957-4ba0-9cf4-702a2211bd62.pn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4" descr="https://gallery.mailchimp.com/27e935ac88fbcb75a6f315a13/images/4753a732-a957-4ba0-9cf4-702a2211bd62.pn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9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715000" cy="23717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before="150" w:after="150" w:line="315" w:lineRule="atLeast"/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lastRenderedPageBreak/>
                                                        <w:t xml:space="preserve">Pestrou festivalovou paletu doplňuje krátký snímek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Jondachi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o stejnojmenné řece, která teče džunglí údolím Napo v Ekvádoru a těm, kteří jsou s řekou spjati, poskytuje více než fyzické spojení. Výčet zakončíme filmem 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82 letá skokanka (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The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82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Year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Old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Skydiver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)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. V 82 letech má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Dylis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 xml:space="preserve"> světový rekord jako nejstarší žena praktikující seskoky padákem na světě.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br/>
                                                        <w:t> </w:t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315" w:lineRule="atLeast"/>
                                                        <w:jc w:val="both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2F2F2"/>
                                                          <w:sz w:val="21"/>
                                                          <w:szCs w:val="21"/>
                                                          <w:lang w:eastAsia="cs-CZ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5000" w:type="pct"/>
                                            <w:shd w:val="clear" w:color="auto" w:fill="40404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953000" cy="2581275"/>
                                                      <wp:effectExtent l="0" t="0" r="0" b="9525"/>
                                                      <wp:docPr id="6" name="Obrázek 6" descr="https://gallery.mailchimp.com/27e935ac88fbcb75a6f315a13/images/7dd873f7-4822-44fd-9f6c-a6232ad6d85d.png">
                                                        <a:hlinkClick xmlns:a="http://schemas.openxmlformats.org/drawingml/2006/main" r:id="rId20" tgtFrame="&quot;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5" descr="https://gallery.mailchimp.com/27e935ac88fbcb75a6f315a13/images/7dd873f7-4822-44fd-9f6c-a6232ad6d85d.png">
                                                                <a:hlinkClick r:id="rId20" tgtFrame="&quot;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953000" cy="25812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68278C" w:rsidRPr="0068278C">
                                            <w:tc>
                                              <w:tcPr>
                                                <w:tcW w:w="8160" w:type="dxa"/>
                                                <w:shd w:val="clear" w:color="auto" w:fill="404040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315" w:lineRule="atLeast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</w:pPr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  <w:t xml:space="preserve">Spot pro XV. ročník Mezinárodní festival </w:t>
                                                </w:r>
                                                <w:proofErr w:type="spellStart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  <w:t>outdoorových</w:t>
                                                </w:r>
                                                <w:proofErr w:type="spellEnd"/>
                                                <w:r w:rsidRPr="0068278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  <w:lang w:eastAsia="cs-CZ"/>
                                                  </w:rPr>
                                                  <w:t xml:space="preserve"> filmů 2017 (MFOF)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2"/>
                                    </w:tblGrid>
                                    <w:tr w:rsidR="0068278C" w:rsidRPr="0068278C"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2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278C" w:rsidRPr="0068278C" w:rsidRDefault="0068278C" w:rsidP="006827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68278C" w:rsidRPr="0068278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8278C" w:rsidRPr="0068278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8700" w:type="dxa"/>
                                      <w:jc w:val="center"/>
                                      <w:tblBorders>
                                        <w:left w:val="single" w:sz="12" w:space="0" w:color="202020"/>
                                        <w:bottom w:val="single" w:sz="12" w:space="0" w:color="202020"/>
                                        <w:right w:val="single" w:sz="12" w:space="0" w:color="202020"/>
                                      </w:tblBorders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68278C" w:rsidRPr="0068278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670"/>
                                                </w:tblGrid>
                                                <w:tr w:rsidR="0068278C" w:rsidRPr="0068278C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:rsidR="0068278C" w:rsidRPr="0068278C" w:rsidRDefault="0068278C" w:rsidP="0068278C">
                                                      <w:pPr>
                                                        <w:spacing w:before="150" w:after="150" w:line="188" w:lineRule="atLeast"/>
                                                        <w:jc w:val="both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15"/>
                                                          <w:szCs w:val="15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lastRenderedPageBreak/>
                                                        <w:t xml:space="preserve">XV. Mezinárodní festival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>outdoorových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 xml:space="preserve"> filmů skupiny ČEZ 2017 nabídne řadu dalších zajímavých filmů s </w:t>
                                                      </w:r>
                                                      <w:proofErr w:type="spellStart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>outdoorovou</w:t>
                                                      </w:r>
                                                      <w:proofErr w:type="spellEnd"/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 xml:space="preserve"> tématikou, které neuvidíte nikde jinde v České republice ani na Slovensku. Uskuteční se od 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>6. října do 9. prosince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>, </w:t>
                                                      </w: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202020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  <w:t>a to na více než 50 místech v České republice a na Slovensku.</w:t>
                                                      </w:r>
                                                    </w:p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188" w:lineRule="atLeast"/>
                                                        <w:jc w:val="both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15"/>
                                                          <w:szCs w:val="15"/>
                                                          <w:lang w:eastAsia="cs-CZ"/>
                                                        </w:rPr>
                                                      </w:pPr>
                                                      <w:r w:rsidRPr="0068278C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202020"/>
                                                          <w:sz w:val="15"/>
                                                          <w:szCs w:val="15"/>
                                                          <w:lang w:eastAsia="cs-CZ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70"/>
                                          </w:tblGrid>
                                          <w:tr w:rsidR="0068278C" w:rsidRPr="0068278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135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00"/>
                                                </w:tblGrid>
                                                <w:tr w:rsidR="0068278C" w:rsidRPr="0068278C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135" w:type="dxa"/>
                                                        <w:bottom w:w="0" w:type="dxa"/>
                                                        <w:right w:w="13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130"/>
                                                      </w:tblGrid>
                                                      <w:tr w:rsidR="0068278C" w:rsidRPr="0068278C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135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795"/>
                                                            </w:tblGrid>
                                                            <w:tr w:rsidR="0068278C" w:rsidRPr="0068278C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795"/>
                                                                  </w:tblGrid>
                                                                  <w:tr w:rsidR="0068278C" w:rsidRPr="0068278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645"/>
                                                                        </w:tblGrid>
                                                                        <w:tr w:rsidR="0068278C" w:rsidRPr="0068278C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</w:tblGrid>
                                                                              <w:tr w:rsidR="0068278C" w:rsidRPr="0068278C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:rsidR="0068278C" w:rsidRPr="0068278C" w:rsidRDefault="0068278C" w:rsidP="0068278C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68278C"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5" name="Obrázek 5" descr="https://cdn-images.mailchimp.com/icons/social-block-v2/color-facebook-48.png">
                                                                                            <a:hlinkClick xmlns:a="http://schemas.openxmlformats.org/drawingml/2006/main" r:id="rId22" tgtFrame="&quot;_blank&quot;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16" descr="https://cdn-images.mailchimp.com/icons/social-block-v2/color-facebook-48.png">
                                                                                                    <a:hlinkClick r:id="rId22" tgtFrame="&quot;_blank&quot;"/>
                                                                                                  </pic:cNvPr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23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:rsidR="0068278C" w:rsidRPr="0068278C" w:rsidRDefault="0068278C" w:rsidP="0068278C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eastAsia="cs-CZ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68278C" w:rsidRPr="0068278C" w:rsidRDefault="0068278C" w:rsidP="0068278C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68278C" w:rsidRPr="0068278C" w:rsidRDefault="0068278C" w:rsidP="0068278C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vanish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795"/>
                                                                  </w:tblGrid>
                                                                  <w:tr w:rsidR="0068278C" w:rsidRPr="0068278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645"/>
                                                                        </w:tblGrid>
                                                                        <w:tr w:rsidR="0068278C" w:rsidRPr="0068278C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</w:tblGrid>
                                                                              <w:tr w:rsidR="0068278C" w:rsidRPr="0068278C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:rsidR="0068278C" w:rsidRPr="0068278C" w:rsidRDefault="0068278C" w:rsidP="0068278C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68278C"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4" name="Obrázek 4" descr="https://cdn-images.mailchimp.com/icons/social-block-v2/color-instagram-48.png">
                                                                                            <a:hlinkClick xmlns:a="http://schemas.openxmlformats.org/drawingml/2006/main" r:id="rId24" tgtFrame="&quot;_blank&quot;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17" descr="https://cdn-images.mailchimp.com/icons/social-block-v2/color-instagram-48.png">
                                                                                                    <a:hlinkClick r:id="rId24" tgtFrame="&quot;_blank&quot;"/>
                                                                                                  </pic:cNvPr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25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:rsidR="0068278C" w:rsidRPr="0068278C" w:rsidRDefault="0068278C" w:rsidP="0068278C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eastAsia="cs-CZ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68278C" w:rsidRPr="0068278C" w:rsidRDefault="0068278C" w:rsidP="0068278C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68278C" w:rsidRPr="0068278C" w:rsidRDefault="0068278C" w:rsidP="0068278C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vanish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795"/>
                                                                  </w:tblGrid>
                                                                  <w:tr w:rsidR="0068278C" w:rsidRPr="0068278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645"/>
                                                                        </w:tblGrid>
                                                                        <w:tr w:rsidR="0068278C" w:rsidRPr="0068278C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</w:tblGrid>
                                                                              <w:tr w:rsidR="0068278C" w:rsidRPr="0068278C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:rsidR="0068278C" w:rsidRPr="0068278C" w:rsidRDefault="0068278C" w:rsidP="0068278C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68278C"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  <w:lastRenderedPageBreak/>
                                                                                      <w:drawing>
                                                                                        <wp:inline distT="0" distB="0" distL="0" distR="0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3" name="Obrázek 3" descr="https://cdn-images.mailchimp.com/icons/social-block-v2/color-link-48.png">
                                                                                            <a:hlinkClick xmlns:a="http://schemas.openxmlformats.org/drawingml/2006/main" r:id="rId26" tgtFrame="&quot;_blank&quot;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18" descr="https://cdn-images.mailchimp.com/icons/social-block-v2/color-link-48.png">
                                                                                                    <a:hlinkClick r:id="rId26" tgtFrame="&quot;_blank&quot;"/>
                                                                                                  </pic:cNvPr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27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:rsidR="0068278C" w:rsidRPr="0068278C" w:rsidRDefault="0068278C" w:rsidP="0068278C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eastAsia="cs-CZ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68278C" w:rsidRPr="0068278C" w:rsidRDefault="0068278C" w:rsidP="0068278C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68278C" w:rsidRPr="0068278C" w:rsidRDefault="0068278C" w:rsidP="0068278C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vanish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795"/>
                                                                  </w:tblGrid>
                                                                  <w:tr w:rsidR="0068278C" w:rsidRPr="0068278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645"/>
                                                                        </w:tblGrid>
                                                                        <w:tr w:rsidR="0068278C" w:rsidRPr="0068278C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</w:tblGrid>
                                                                              <w:tr w:rsidR="0068278C" w:rsidRPr="0068278C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:rsidR="0068278C" w:rsidRPr="0068278C" w:rsidRDefault="0068278C" w:rsidP="0068278C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68278C"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2" name="Obrázek 2" descr="https://cdn-images.mailchimp.com/icons/social-block-v2/color-youtube-48.png">
                                                                                            <a:hlinkClick xmlns:a="http://schemas.openxmlformats.org/drawingml/2006/main" r:id="rId28" tgtFrame="&quot;_blank&quot;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19" descr="https://cdn-images.mailchimp.com/icons/social-block-v2/color-youtube-48.png">
                                                                                                    <a:hlinkClick r:id="rId28" tgtFrame="&quot;_blank&quot;"/>
                                                                                                  </pic:cNvPr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29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:rsidR="0068278C" w:rsidRPr="0068278C" w:rsidRDefault="0068278C" w:rsidP="0068278C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eastAsia="cs-CZ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68278C" w:rsidRPr="0068278C" w:rsidRDefault="0068278C" w:rsidP="0068278C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68278C" w:rsidRPr="0068278C" w:rsidRDefault="0068278C" w:rsidP="0068278C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vanish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68278C" w:rsidRPr="0068278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645"/>
                                                                        </w:tblGrid>
                                                                        <w:tr w:rsidR="0068278C" w:rsidRPr="0068278C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</w:tblGrid>
                                                                              <w:tr w:rsidR="0068278C" w:rsidRPr="0068278C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:rsidR="0068278C" w:rsidRPr="0068278C" w:rsidRDefault="0068278C" w:rsidP="0068278C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68278C"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eastAsia="cs-CZ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1" name="Obrázek 1" descr="https://cdn-images.mailchimp.com/icons/social-block-v2/color-forwardtofriend-48.png">
                                                                                            <a:hlinkClick xmlns:a="http://schemas.openxmlformats.org/drawingml/2006/main" r:id="rId30" tgtFrame="&quot;_blank&quot;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20" descr="https://cdn-images.mailchimp.com/icons/social-block-v2/color-forwardtofriend-48.png">
                                                                                                    <a:hlinkClick r:id="rId30" tgtFrame="&quot;_blank&quot;"/>
                                                                                                  </pic:cNvPr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31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:rsidR="0068278C" w:rsidRPr="0068278C" w:rsidRDefault="0068278C" w:rsidP="0068278C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eastAsia="cs-CZ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68278C" w:rsidRPr="0068278C" w:rsidRDefault="0068278C" w:rsidP="0068278C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cs-CZ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68278C" w:rsidRPr="0068278C" w:rsidRDefault="0068278C" w:rsidP="0068278C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cs-CZ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68278C" w:rsidRPr="0068278C" w:rsidRDefault="0068278C" w:rsidP="0068278C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8278C" w:rsidRPr="0068278C" w:rsidRDefault="0068278C" w:rsidP="0068278C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68278C" w:rsidRPr="0068278C" w:rsidRDefault="0068278C" w:rsidP="0068278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8278C" w:rsidRPr="0068278C" w:rsidRDefault="0068278C" w:rsidP="0068278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8278C" w:rsidRPr="0068278C" w:rsidRDefault="0068278C" w:rsidP="0068278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278C" w:rsidRPr="0068278C" w:rsidRDefault="0068278C" w:rsidP="006827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68278C" w:rsidRPr="0068278C" w:rsidRDefault="0068278C" w:rsidP="0068278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8278C" w:rsidRPr="0068278C" w:rsidRDefault="0068278C" w:rsidP="006827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68278C" w:rsidRPr="0068278C" w:rsidRDefault="0068278C" w:rsidP="00682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cs-CZ"/>
              </w:rPr>
            </w:pPr>
          </w:p>
        </w:tc>
      </w:tr>
    </w:tbl>
    <w:p w:rsidR="00211C1C" w:rsidRDefault="00211C1C">
      <w:bookmarkStart w:id="0" w:name="_GoBack"/>
      <w:bookmarkEnd w:id="0"/>
    </w:p>
    <w:sectPr w:rsidR="00211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8C"/>
    <w:rsid w:val="00211C1C"/>
    <w:rsid w:val="0068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4202D-2697-407A-A254-3658FCAE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827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827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6827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827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278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8278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8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8278C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682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0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9SaiyEo-d4E" TargetMode="External"/><Relationship Id="rId18" Type="http://schemas.openxmlformats.org/officeDocument/2006/relationships/image" Target="media/image13.jpeg"/><Relationship Id="rId26" Type="http://schemas.openxmlformats.org/officeDocument/2006/relationships/hyperlink" Target="http://www.outdoorfilms.cz/uvod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outdoorfilms.cz/" TargetMode="External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youtu.be/D7bJkQKI5iw" TargetMode="External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www.instagram.com/outdoorfilms.cz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channel/UCX1aSJFDQUz5th5EezSsYOw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hyperlink" Target="https://www.facebook.com/mfof.cz/" TargetMode="External"/><Relationship Id="rId27" Type="http://schemas.openxmlformats.org/officeDocument/2006/relationships/image" Target="media/image18.png"/><Relationship Id="rId30" Type="http://schemas.openxmlformats.org/officeDocument/2006/relationships/hyperlink" Target="mailto:info@outdoorfilms.cz" TargetMode="Externa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980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2018-08-19T19:32:00Z</dcterms:created>
  <dcterms:modified xsi:type="dcterms:W3CDTF">2018-08-19T19:38:00Z</dcterms:modified>
</cp:coreProperties>
</file>